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39A5A" w14:textId="77777777" w:rsidR="007150B9" w:rsidRDefault="00CE6D57" w:rsidP="00515185">
      <w:pPr>
        <w:ind w:left="1440" w:firstLine="720"/>
        <w:rPr>
          <w:rFonts w:asciiTheme="minorHAnsi" w:hAnsiTheme="minorHAnsi" w:cstheme="minorHAnsi"/>
        </w:rPr>
      </w:pPr>
      <w:r w:rsidRPr="00515185">
        <w:rPr>
          <w:rFonts w:asciiTheme="minorHAnsi" w:hAnsiTheme="minorHAnsi" w:cstheme="minorHAnsi"/>
          <w:noProof/>
        </w:rPr>
        <w:drawing>
          <wp:anchor distT="0" distB="0" distL="114300" distR="114300" simplePos="0" relativeHeight="251660288" behindDoc="0" locked="0" layoutInCell="1" allowOverlap="1" wp14:anchorId="5216F887" wp14:editId="30E3C2BD">
            <wp:simplePos x="0" y="0"/>
            <wp:positionH relativeFrom="column">
              <wp:posOffset>511175</wp:posOffset>
            </wp:positionH>
            <wp:positionV relativeFrom="page">
              <wp:posOffset>352425</wp:posOffset>
            </wp:positionV>
            <wp:extent cx="4762500" cy="1171575"/>
            <wp:effectExtent l="0" t="0" r="0" b="9525"/>
            <wp:wrapSquare wrapText="bothSides"/>
            <wp:docPr id="1" name="Picture 1" descr="A picture containing text,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po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762500" cy="1171575"/>
                    </a:xfrm>
                    <a:prstGeom prst="rect">
                      <a:avLst/>
                    </a:prstGeom>
                  </pic:spPr>
                </pic:pic>
              </a:graphicData>
            </a:graphic>
          </wp:anchor>
        </w:drawing>
      </w:r>
      <w:r w:rsidR="007150B9">
        <w:rPr>
          <w:rFonts w:asciiTheme="minorHAnsi" w:hAnsiTheme="minorHAnsi" w:cstheme="minorHAnsi"/>
        </w:rPr>
        <w:t xml:space="preserve"> </w:t>
      </w:r>
    </w:p>
    <w:p w14:paraId="6E9369D4" w14:textId="77777777" w:rsidR="007150B9" w:rsidRDefault="007150B9" w:rsidP="007150B9">
      <w:pPr>
        <w:ind w:left="1440"/>
        <w:rPr>
          <w:rFonts w:asciiTheme="minorHAnsi" w:hAnsiTheme="minorHAnsi" w:cstheme="minorHAnsi"/>
        </w:rPr>
      </w:pPr>
    </w:p>
    <w:p w14:paraId="1C408303" w14:textId="77777777" w:rsidR="007150B9" w:rsidRDefault="007150B9" w:rsidP="007150B9">
      <w:pPr>
        <w:ind w:left="1440"/>
        <w:rPr>
          <w:rFonts w:asciiTheme="minorHAnsi" w:hAnsiTheme="minorHAnsi" w:cstheme="minorHAnsi"/>
        </w:rPr>
      </w:pPr>
    </w:p>
    <w:p w14:paraId="6EDCD5FE" w14:textId="77777777" w:rsidR="007150B9" w:rsidRDefault="007150B9" w:rsidP="007150B9">
      <w:pPr>
        <w:ind w:left="1440"/>
        <w:rPr>
          <w:rFonts w:asciiTheme="minorHAnsi" w:hAnsiTheme="minorHAnsi" w:cstheme="minorHAnsi"/>
        </w:rPr>
      </w:pPr>
    </w:p>
    <w:p w14:paraId="0DF8865E" w14:textId="77777777" w:rsidR="007150B9" w:rsidRDefault="007150B9" w:rsidP="007150B9">
      <w:pPr>
        <w:ind w:left="1440"/>
        <w:rPr>
          <w:rFonts w:asciiTheme="minorHAnsi" w:hAnsiTheme="minorHAnsi" w:cstheme="minorHAnsi"/>
        </w:rPr>
      </w:pPr>
    </w:p>
    <w:p w14:paraId="5BB95BCE" w14:textId="77777777" w:rsidR="007150B9" w:rsidRDefault="007150B9" w:rsidP="007150B9">
      <w:pPr>
        <w:ind w:left="1440"/>
        <w:rPr>
          <w:rFonts w:asciiTheme="minorHAnsi" w:hAnsiTheme="minorHAnsi" w:cstheme="minorHAnsi"/>
        </w:rPr>
      </w:pPr>
    </w:p>
    <w:p w14:paraId="383E32F6" w14:textId="77777777" w:rsidR="007150B9" w:rsidRDefault="007150B9" w:rsidP="007150B9">
      <w:pPr>
        <w:ind w:left="1440"/>
        <w:rPr>
          <w:rFonts w:asciiTheme="minorHAnsi" w:hAnsiTheme="minorHAnsi" w:cstheme="minorHAnsi"/>
        </w:rPr>
      </w:pPr>
    </w:p>
    <w:p w14:paraId="4CBE2D85" w14:textId="77777777" w:rsidR="007150B9" w:rsidRDefault="00515185" w:rsidP="007150B9">
      <w:pPr>
        <w:ind w:left="3240"/>
        <w:rPr>
          <w:rFonts w:asciiTheme="minorHAnsi" w:hAnsiTheme="minorHAnsi" w:cstheme="minorHAnsi"/>
        </w:rPr>
      </w:pPr>
      <w:r w:rsidRPr="00515185">
        <w:rPr>
          <w:rFonts w:asciiTheme="minorHAnsi" w:hAnsiTheme="minorHAnsi" w:cstheme="minorHAnsi"/>
        </w:rPr>
        <w:t xml:space="preserve">Studio City, CA </w:t>
      </w:r>
      <w:r w:rsidR="007150B9">
        <w:rPr>
          <w:rFonts w:asciiTheme="minorHAnsi" w:hAnsiTheme="minorHAnsi" w:cstheme="minorHAnsi"/>
        </w:rPr>
        <w:t xml:space="preserve">    Miami, FL</w:t>
      </w:r>
    </w:p>
    <w:p w14:paraId="500CFF63" w14:textId="77777777" w:rsidR="007150B9" w:rsidRDefault="007150B9" w:rsidP="007150B9">
      <w:pPr>
        <w:rPr>
          <w:rFonts w:asciiTheme="minorHAnsi" w:hAnsiTheme="minorHAnsi" w:cstheme="minorHAnsi"/>
        </w:rPr>
      </w:pPr>
    </w:p>
    <w:p w14:paraId="5AAC60ED" w14:textId="1CA90743" w:rsidR="004668ED" w:rsidRPr="002570F9" w:rsidRDefault="004668ED" w:rsidP="001C400E">
      <w:pPr>
        <w:rPr>
          <w:rFonts w:asciiTheme="minorHAnsi" w:hAnsiTheme="minorHAnsi" w:cstheme="minorHAnsi"/>
          <w:b/>
          <w:bCs/>
          <w:sz w:val="32"/>
          <w:szCs w:val="32"/>
        </w:rPr>
      </w:pPr>
    </w:p>
    <w:p w14:paraId="7AEA5793" w14:textId="0B2E9559" w:rsidR="002570F9" w:rsidRPr="002570F9" w:rsidRDefault="002570F9" w:rsidP="002570F9">
      <w:pPr>
        <w:jc w:val="center"/>
        <w:rPr>
          <w:rFonts w:asciiTheme="minorHAnsi" w:hAnsiTheme="minorHAnsi" w:cstheme="minorHAnsi"/>
        </w:rPr>
      </w:pPr>
    </w:p>
    <w:p w14:paraId="6E3F952A" w14:textId="7264A252" w:rsidR="00CF0D13" w:rsidRPr="007428EA" w:rsidRDefault="00D34E55" w:rsidP="00624787">
      <w:pPr>
        <w:spacing w:line="360" w:lineRule="auto"/>
        <w:rPr>
          <w:rFonts w:asciiTheme="minorHAnsi" w:hAnsiTheme="minorHAnsi" w:cstheme="minorHAnsi"/>
          <w:b/>
          <w:bCs/>
          <w:sz w:val="28"/>
          <w:szCs w:val="28"/>
        </w:rPr>
      </w:pPr>
      <w:r>
        <w:rPr>
          <w:rFonts w:asciiTheme="minorHAnsi" w:hAnsiTheme="minorHAnsi" w:cstheme="minorHAnsi"/>
          <w:b/>
          <w:bCs/>
          <w:sz w:val="28"/>
          <w:szCs w:val="28"/>
        </w:rPr>
        <w:t>New</w:t>
      </w:r>
      <w:r w:rsidR="00752812">
        <w:rPr>
          <w:rFonts w:asciiTheme="minorHAnsi" w:hAnsiTheme="minorHAnsi" w:cstheme="minorHAnsi"/>
          <w:b/>
          <w:bCs/>
          <w:sz w:val="28"/>
          <w:szCs w:val="28"/>
        </w:rPr>
        <w:t xml:space="preserve"> Conga Sports</w:t>
      </w:r>
      <w:r>
        <w:rPr>
          <w:rFonts w:asciiTheme="minorHAnsi" w:hAnsiTheme="minorHAnsi" w:cstheme="minorHAnsi"/>
          <w:b/>
          <w:bCs/>
          <w:sz w:val="28"/>
          <w:szCs w:val="28"/>
        </w:rPr>
        <w:t xml:space="preserve"> Tennis </w:t>
      </w:r>
      <w:r w:rsidR="00E87E74">
        <w:rPr>
          <w:rFonts w:asciiTheme="minorHAnsi" w:hAnsiTheme="minorHAnsi" w:cstheme="minorHAnsi"/>
          <w:b/>
          <w:bCs/>
          <w:sz w:val="28"/>
          <w:szCs w:val="28"/>
        </w:rPr>
        <w:t>Program</w:t>
      </w:r>
      <w:r>
        <w:rPr>
          <w:rFonts w:asciiTheme="minorHAnsi" w:hAnsiTheme="minorHAnsi" w:cstheme="minorHAnsi"/>
          <w:b/>
          <w:bCs/>
          <w:sz w:val="28"/>
          <w:szCs w:val="28"/>
        </w:rPr>
        <w:t xml:space="preserve"> City Slams </w:t>
      </w:r>
      <w:r w:rsidR="001C3AE8">
        <w:rPr>
          <w:rFonts w:asciiTheme="minorHAnsi" w:hAnsiTheme="minorHAnsi" w:cstheme="minorHAnsi"/>
          <w:b/>
          <w:bCs/>
          <w:sz w:val="28"/>
          <w:szCs w:val="28"/>
        </w:rPr>
        <w:t>Signs</w:t>
      </w:r>
      <w:r>
        <w:rPr>
          <w:rFonts w:asciiTheme="minorHAnsi" w:hAnsiTheme="minorHAnsi" w:cstheme="minorHAnsi"/>
          <w:b/>
          <w:bCs/>
          <w:sz w:val="28"/>
          <w:szCs w:val="28"/>
        </w:rPr>
        <w:t xml:space="preserve"> Australian Open Singles Champion Brian Teacher as </w:t>
      </w:r>
      <w:r w:rsidR="00075414">
        <w:rPr>
          <w:rFonts w:asciiTheme="minorHAnsi" w:hAnsiTheme="minorHAnsi" w:cstheme="minorHAnsi"/>
          <w:b/>
          <w:bCs/>
          <w:sz w:val="28"/>
          <w:szCs w:val="28"/>
        </w:rPr>
        <w:t xml:space="preserve">Independent </w:t>
      </w:r>
      <w:r>
        <w:rPr>
          <w:rFonts w:asciiTheme="minorHAnsi" w:hAnsiTheme="minorHAnsi" w:cstheme="minorHAnsi"/>
          <w:b/>
          <w:bCs/>
          <w:sz w:val="28"/>
          <w:szCs w:val="28"/>
        </w:rPr>
        <w:t xml:space="preserve">Advisor </w:t>
      </w:r>
      <w:r w:rsidR="00752812">
        <w:rPr>
          <w:rFonts w:asciiTheme="minorHAnsi" w:hAnsiTheme="minorHAnsi" w:cstheme="minorHAnsi"/>
          <w:b/>
          <w:bCs/>
          <w:sz w:val="28"/>
          <w:szCs w:val="28"/>
        </w:rPr>
        <w:t>for Tour and Competition</w:t>
      </w:r>
    </w:p>
    <w:p w14:paraId="6CF25F24" w14:textId="5894D331" w:rsidR="008A4E67" w:rsidRDefault="008A4E67" w:rsidP="00624787">
      <w:pPr>
        <w:spacing w:line="360" w:lineRule="auto"/>
        <w:rPr>
          <w:rFonts w:asciiTheme="minorHAnsi" w:hAnsiTheme="minorHAnsi" w:cstheme="minorHAnsi"/>
        </w:rPr>
      </w:pPr>
    </w:p>
    <w:p w14:paraId="6076E0E1" w14:textId="545F8C62" w:rsidR="007428EA" w:rsidRPr="007428EA" w:rsidRDefault="00752812" w:rsidP="00624787">
      <w:pPr>
        <w:spacing w:line="360" w:lineRule="auto"/>
        <w:rPr>
          <w:rFonts w:asciiTheme="minorHAnsi" w:hAnsiTheme="minorHAnsi" w:cstheme="minorHAnsi"/>
          <w:i/>
          <w:iCs/>
          <w:sz w:val="28"/>
          <w:szCs w:val="28"/>
        </w:rPr>
      </w:pPr>
      <w:r>
        <w:rPr>
          <w:rFonts w:asciiTheme="minorHAnsi" w:hAnsiTheme="minorHAnsi" w:cstheme="minorHAnsi"/>
          <w:i/>
          <w:iCs/>
          <w:sz w:val="28"/>
          <w:szCs w:val="28"/>
        </w:rPr>
        <w:t xml:space="preserve">Brian Teacher brings pro tour and competition experience to the new tour for recreational tennis </w:t>
      </w:r>
      <w:proofErr w:type="gramStart"/>
      <w:r>
        <w:rPr>
          <w:rFonts w:asciiTheme="minorHAnsi" w:hAnsiTheme="minorHAnsi" w:cstheme="minorHAnsi"/>
          <w:i/>
          <w:iCs/>
          <w:sz w:val="28"/>
          <w:szCs w:val="28"/>
        </w:rPr>
        <w:t>players</w:t>
      </w:r>
      <w:proofErr w:type="gramEnd"/>
    </w:p>
    <w:p w14:paraId="7EC9E50B" w14:textId="77777777" w:rsidR="007428EA" w:rsidRDefault="007428EA" w:rsidP="00624787">
      <w:pPr>
        <w:spacing w:line="360" w:lineRule="auto"/>
        <w:rPr>
          <w:rFonts w:asciiTheme="minorHAnsi" w:hAnsiTheme="minorHAnsi" w:cstheme="minorHAnsi"/>
        </w:rPr>
      </w:pPr>
    </w:p>
    <w:p w14:paraId="725FD06A" w14:textId="175211A1" w:rsidR="007E5138" w:rsidRPr="007E5138" w:rsidRDefault="008A4E67" w:rsidP="00624787">
      <w:pPr>
        <w:spacing w:line="360" w:lineRule="auto"/>
        <w:rPr>
          <w:rFonts w:asciiTheme="minorHAnsi" w:hAnsiTheme="minorHAnsi" w:cstheme="minorHAnsi"/>
        </w:rPr>
      </w:pPr>
      <w:r>
        <w:rPr>
          <w:rFonts w:asciiTheme="minorHAnsi" w:hAnsiTheme="minorHAnsi" w:cstheme="minorHAnsi"/>
        </w:rPr>
        <w:t xml:space="preserve">Los Angeles, </w:t>
      </w:r>
      <w:r w:rsidR="00752812">
        <w:rPr>
          <w:rFonts w:asciiTheme="minorHAnsi" w:hAnsiTheme="minorHAnsi" w:cstheme="minorHAnsi"/>
        </w:rPr>
        <w:t>December 1</w:t>
      </w:r>
      <w:r w:rsidR="00E87E74">
        <w:rPr>
          <w:rFonts w:asciiTheme="minorHAnsi" w:hAnsiTheme="minorHAnsi" w:cstheme="minorHAnsi"/>
        </w:rPr>
        <w:t>5</w:t>
      </w:r>
      <w:r w:rsidR="00A266F1">
        <w:rPr>
          <w:rFonts w:asciiTheme="minorHAnsi" w:hAnsiTheme="minorHAnsi" w:cstheme="minorHAnsi"/>
        </w:rPr>
        <w:t>, 2022</w:t>
      </w:r>
      <w:r>
        <w:rPr>
          <w:rFonts w:asciiTheme="minorHAnsi" w:hAnsiTheme="minorHAnsi" w:cstheme="minorHAnsi"/>
        </w:rPr>
        <w:t xml:space="preserve"> – Conga Sports Inc, </w:t>
      </w:r>
      <w:r w:rsidR="00752812">
        <w:rPr>
          <w:rFonts w:asciiTheme="minorHAnsi" w:hAnsiTheme="minorHAnsi" w:cstheme="minorHAnsi"/>
        </w:rPr>
        <w:t xml:space="preserve">the company known for shifting the economic model from tennis players to local sponsors to make tennis more affordable for everyone, has signed the 1981 Australian Open singles champion Brian Teacher </w:t>
      </w:r>
      <w:r w:rsidR="00075414">
        <w:rPr>
          <w:rFonts w:asciiTheme="minorHAnsi" w:hAnsiTheme="minorHAnsi" w:cstheme="minorHAnsi"/>
        </w:rPr>
        <w:t xml:space="preserve">as an Independent Advisor </w:t>
      </w:r>
      <w:r w:rsidR="00752812">
        <w:rPr>
          <w:rFonts w:asciiTheme="minorHAnsi" w:hAnsiTheme="minorHAnsi" w:cstheme="minorHAnsi"/>
        </w:rPr>
        <w:t xml:space="preserve">to help </w:t>
      </w:r>
      <w:r w:rsidR="00075414">
        <w:rPr>
          <w:rFonts w:asciiTheme="minorHAnsi" w:hAnsiTheme="minorHAnsi" w:cstheme="minorHAnsi"/>
        </w:rPr>
        <w:t>provide advi</w:t>
      </w:r>
      <w:r w:rsidR="001B100B">
        <w:rPr>
          <w:rFonts w:asciiTheme="minorHAnsi" w:hAnsiTheme="minorHAnsi" w:cstheme="minorHAnsi"/>
        </w:rPr>
        <w:t>c</w:t>
      </w:r>
      <w:r w:rsidR="00075414">
        <w:rPr>
          <w:rFonts w:asciiTheme="minorHAnsi" w:hAnsiTheme="minorHAnsi" w:cstheme="minorHAnsi"/>
        </w:rPr>
        <w:t>e and expertise in developing</w:t>
      </w:r>
      <w:r w:rsidR="00752812">
        <w:rPr>
          <w:rFonts w:asciiTheme="minorHAnsi" w:hAnsiTheme="minorHAnsi" w:cstheme="minorHAnsi"/>
        </w:rPr>
        <w:t xml:space="preserve"> the launch</w:t>
      </w:r>
      <w:r w:rsidR="008100AB">
        <w:rPr>
          <w:rFonts w:asciiTheme="minorHAnsi" w:hAnsiTheme="minorHAnsi" w:cstheme="minorHAnsi"/>
        </w:rPr>
        <w:t xml:space="preserve"> </w:t>
      </w:r>
      <w:r w:rsidR="00075414">
        <w:rPr>
          <w:rFonts w:asciiTheme="minorHAnsi" w:hAnsiTheme="minorHAnsi" w:cstheme="minorHAnsi"/>
        </w:rPr>
        <w:t xml:space="preserve">of </w:t>
      </w:r>
      <w:r w:rsidR="008100AB">
        <w:rPr>
          <w:rFonts w:asciiTheme="minorHAnsi" w:hAnsiTheme="minorHAnsi" w:cstheme="minorHAnsi"/>
        </w:rPr>
        <w:t>City Slams,</w:t>
      </w:r>
      <w:r w:rsidR="00752812">
        <w:rPr>
          <w:rFonts w:asciiTheme="minorHAnsi" w:hAnsiTheme="minorHAnsi" w:cstheme="minorHAnsi"/>
        </w:rPr>
        <w:t xml:space="preserve"> a new series of team tennis tournaments for recre</w:t>
      </w:r>
      <w:r w:rsidR="008100AB">
        <w:rPr>
          <w:rFonts w:asciiTheme="minorHAnsi" w:hAnsiTheme="minorHAnsi" w:cstheme="minorHAnsi"/>
        </w:rPr>
        <w:t>ational players.</w:t>
      </w:r>
    </w:p>
    <w:p w14:paraId="1EB52204" w14:textId="77777777" w:rsidR="004875E8" w:rsidRPr="008F2385" w:rsidRDefault="004875E8" w:rsidP="00624787">
      <w:pPr>
        <w:spacing w:line="360" w:lineRule="auto"/>
        <w:rPr>
          <w:rFonts w:asciiTheme="minorHAnsi" w:hAnsiTheme="minorHAnsi" w:cstheme="minorHAnsi"/>
        </w:rPr>
      </w:pPr>
    </w:p>
    <w:p w14:paraId="6546C637" w14:textId="236A1DE3" w:rsidR="007B631E" w:rsidRDefault="008100AB" w:rsidP="00624787">
      <w:pPr>
        <w:spacing w:line="360" w:lineRule="auto"/>
        <w:rPr>
          <w:rFonts w:asciiTheme="minorHAnsi" w:hAnsiTheme="minorHAnsi" w:cstheme="minorHAnsi"/>
        </w:rPr>
      </w:pPr>
      <w:r>
        <w:rPr>
          <w:rFonts w:asciiTheme="minorHAnsi" w:hAnsiTheme="minorHAnsi" w:cstheme="minorHAnsi"/>
        </w:rPr>
        <w:t>City Slams, launching in February in Southern California, has teams of 8 players (4 men and 4 women) play for bragging rights and eventually for prize money to become the state, regional, and national tennis champion for their city.</w:t>
      </w:r>
    </w:p>
    <w:p w14:paraId="2D6B02F3" w14:textId="7D5CE696" w:rsidR="00217A19" w:rsidRDefault="00217A19" w:rsidP="00624787">
      <w:pPr>
        <w:spacing w:line="360" w:lineRule="auto"/>
        <w:rPr>
          <w:rFonts w:asciiTheme="minorHAnsi" w:hAnsiTheme="minorHAnsi" w:cstheme="minorHAnsi"/>
        </w:rPr>
      </w:pPr>
    </w:p>
    <w:p w14:paraId="7006FF2D" w14:textId="136075BF" w:rsidR="00217A19" w:rsidRDefault="00217A19" w:rsidP="00624787">
      <w:pPr>
        <w:spacing w:line="360" w:lineRule="auto"/>
        <w:rPr>
          <w:rFonts w:asciiTheme="minorHAnsi" w:hAnsiTheme="minorHAnsi" w:cstheme="minorHAnsi"/>
        </w:rPr>
      </w:pPr>
      <w:r>
        <w:rPr>
          <w:rFonts w:asciiTheme="minorHAnsi" w:hAnsiTheme="minorHAnsi" w:cstheme="minorHAnsi"/>
        </w:rPr>
        <w:t xml:space="preserve">“We </w:t>
      </w:r>
      <w:r w:rsidR="008100AB">
        <w:rPr>
          <w:rFonts w:asciiTheme="minorHAnsi" w:hAnsiTheme="minorHAnsi" w:cstheme="minorHAnsi"/>
        </w:rPr>
        <w:t>are creating an entertaining tennis show for players like you and me,”</w:t>
      </w:r>
      <w:r>
        <w:rPr>
          <w:rFonts w:asciiTheme="minorHAnsi" w:hAnsiTheme="minorHAnsi" w:cstheme="minorHAnsi"/>
        </w:rPr>
        <w:t xml:space="preserve"> says </w:t>
      </w:r>
      <w:r w:rsidR="008100AB">
        <w:rPr>
          <w:rFonts w:asciiTheme="minorHAnsi" w:hAnsiTheme="minorHAnsi" w:cstheme="minorHAnsi"/>
        </w:rPr>
        <w:t xml:space="preserve">Rich </w:t>
      </w:r>
      <w:r>
        <w:rPr>
          <w:rFonts w:asciiTheme="minorHAnsi" w:hAnsiTheme="minorHAnsi" w:cstheme="minorHAnsi"/>
        </w:rPr>
        <w:t>Neher</w:t>
      </w:r>
      <w:r w:rsidR="008100AB">
        <w:rPr>
          <w:rFonts w:asciiTheme="minorHAnsi" w:hAnsiTheme="minorHAnsi" w:cstheme="minorHAnsi"/>
        </w:rPr>
        <w:t>, Conga Sports CEO and President</w:t>
      </w:r>
      <w:r>
        <w:rPr>
          <w:rFonts w:asciiTheme="minorHAnsi" w:hAnsiTheme="minorHAnsi" w:cstheme="minorHAnsi"/>
        </w:rPr>
        <w:t>. “</w:t>
      </w:r>
      <w:r w:rsidR="008100AB">
        <w:rPr>
          <w:rFonts w:asciiTheme="minorHAnsi" w:hAnsiTheme="minorHAnsi" w:cstheme="minorHAnsi"/>
        </w:rPr>
        <w:t>I call it the ‘tour for the little guy’ because it will have to look and feel of a pro tour designed to create renewed excitement in the sport of a lifetime and hopefully replace pickleball in the news headlines for a while</w:t>
      </w:r>
      <w:r>
        <w:rPr>
          <w:rFonts w:asciiTheme="minorHAnsi" w:hAnsiTheme="minorHAnsi" w:cstheme="minorHAnsi"/>
        </w:rPr>
        <w:t>.”</w:t>
      </w:r>
    </w:p>
    <w:p w14:paraId="25111BDC" w14:textId="1C668710" w:rsidR="008100AB" w:rsidRDefault="008100AB" w:rsidP="00624787">
      <w:pPr>
        <w:spacing w:line="360" w:lineRule="auto"/>
        <w:rPr>
          <w:rFonts w:asciiTheme="minorHAnsi" w:hAnsiTheme="minorHAnsi" w:cstheme="minorHAnsi"/>
        </w:rPr>
      </w:pPr>
    </w:p>
    <w:p w14:paraId="245836DF" w14:textId="50B26299" w:rsidR="008100AB" w:rsidRDefault="008100AB" w:rsidP="00624787">
      <w:pPr>
        <w:spacing w:line="360" w:lineRule="auto"/>
        <w:rPr>
          <w:rFonts w:asciiTheme="minorHAnsi" w:hAnsiTheme="minorHAnsi" w:cstheme="minorHAnsi"/>
        </w:rPr>
      </w:pPr>
      <w:r>
        <w:rPr>
          <w:rFonts w:asciiTheme="minorHAnsi" w:hAnsiTheme="minorHAnsi" w:cstheme="minorHAnsi"/>
        </w:rPr>
        <w:t>City Slams will provide an affordable way for tennis teams to participate in matches with a pathway to national championships by providing local sponsors who will cover registration fees for Conga Sports members.</w:t>
      </w:r>
    </w:p>
    <w:p w14:paraId="0B63A938" w14:textId="095F7AE0" w:rsidR="00764ACC" w:rsidRDefault="00764ACC" w:rsidP="00624787">
      <w:pPr>
        <w:spacing w:line="360" w:lineRule="auto"/>
        <w:rPr>
          <w:rFonts w:asciiTheme="minorHAnsi" w:hAnsiTheme="minorHAnsi" w:cstheme="minorHAnsi"/>
        </w:rPr>
      </w:pPr>
    </w:p>
    <w:p w14:paraId="2EF99953" w14:textId="17D20358" w:rsidR="00764ACC" w:rsidRDefault="00764ACC" w:rsidP="00624787">
      <w:pPr>
        <w:spacing w:line="360" w:lineRule="auto"/>
        <w:rPr>
          <w:rFonts w:asciiTheme="minorHAnsi" w:hAnsiTheme="minorHAnsi" w:cstheme="minorHAnsi"/>
        </w:rPr>
      </w:pPr>
      <w:r>
        <w:rPr>
          <w:rFonts w:asciiTheme="minorHAnsi" w:hAnsiTheme="minorHAnsi" w:cstheme="minorHAnsi"/>
        </w:rPr>
        <w:lastRenderedPageBreak/>
        <w:t>“</w:t>
      </w:r>
      <w:r w:rsidR="008100AB">
        <w:rPr>
          <w:rFonts w:asciiTheme="minorHAnsi" w:hAnsiTheme="minorHAnsi" w:cstheme="minorHAnsi"/>
        </w:rPr>
        <w:t>I am</w:t>
      </w:r>
      <w:r>
        <w:rPr>
          <w:rFonts w:asciiTheme="minorHAnsi" w:hAnsiTheme="minorHAnsi" w:cstheme="minorHAnsi"/>
        </w:rPr>
        <w:t xml:space="preserve"> thrilled to support </w:t>
      </w:r>
      <w:r w:rsidR="00FB21F9">
        <w:rPr>
          <w:rFonts w:asciiTheme="minorHAnsi" w:hAnsiTheme="minorHAnsi" w:cstheme="minorHAnsi"/>
        </w:rPr>
        <w:t xml:space="preserve">Conga Sports and their City Slams programs because tennis </w:t>
      </w:r>
      <w:r w:rsidR="00915C5D">
        <w:rPr>
          <w:rFonts w:asciiTheme="minorHAnsi" w:hAnsiTheme="minorHAnsi" w:cstheme="minorHAnsi"/>
        </w:rPr>
        <w:t xml:space="preserve">needs </w:t>
      </w:r>
      <w:r w:rsidR="00FB21F9">
        <w:rPr>
          <w:rFonts w:asciiTheme="minorHAnsi" w:hAnsiTheme="minorHAnsi" w:cstheme="minorHAnsi"/>
        </w:rPr>
        <w:t>exciting, new programs to stay relevant and interesting for a new generation of players</w:t>
      </w:r>
      <w:r>
        <w:rPr>
          <w:rFonts w:asciiTheme="minorHAnsi" w:hAnsiTheme="minorHAnsi" w:cstheme="minorHAnsi"/>
        </w:rPr>
        <w:t xml:space="preserve">,” said </w:t>
      </w:r>
      <w:r w:rsidR="00FB21F9">
        <w:rPr>
          <w:rFonts w:asciiTheme="minorHAnsi" w:hAnsiTheme="minorHAnsi" w:cstheme="minorHAnsi"/>
        </w:rPr>
        <w:t>Brian Teacher</w:t>
      </w:r>
      <w:r w:rsidR="00915C5D">
        <w:rPr>
          <w:rFonts w:asciiTheme="minorHAnsi" w:hAnsiTheme="minorHAnsi" w:cstheme="minorHAnsi"/>
        </w:rPr>
        <w:t>, former world no. 7 in singles on the ATP Tour</w:t>
      </w:r>
      <w:r>
        <w:rPr>
          <w:rFonts w:asciiTheme="minorHAnsi" w:hAnsiTheme="minorHAnsi" w:cstheme="minorHAnsi"/>
        </w:rPr>
        <w:t xml:space="preserve">. </w:t>
      </w:r>
      <w:r w:rsidR="00915C5D">
        <w:rPr>
          <w:rFonts w:asciiTheme="minorHAnsi" w:hAnsiTheme="minorHAnsi" w:cstheme="minorHAnsi"/>
        </w:rPr>
        <w:t xml:space="preserve">After his success on the Pro Tour, Pasadena, California resident Teacher became known for coaching on both the men’s and the women’s tour and being the founder of Full Court Tennis, an app that connects coaches and players of all levels of the game for virtual lessons. </w:t>
      </w:r>
      <w:r>
        <w:rPr>
          <w:rFonts w:asciiTheme="minorHAnsi" w:hAnsiTheme="minorHAnsi" w:cstheme="minorHAnsi"/>
        </w:rPr>
        <w:t>“</w:t>
      </w:r>
      <w:r w:rsidR="00915C5D">
        <w:rPr>
          <w:rFonts w:asciiTheme="minorHAnsi" w:hAnsiTheme="minorHAnsi" w:cstheme="minorHAnsi"/>
        </w:rPr>
        <w:t>Recent reports show tennis has 22 million players in the U.S. and more than 10 million people are sitting on the sidelines ready to come in and try it.</w:t>
      </w:r>
      <w:r w:rsidR="00B400DF">
        <w:rPr>
          <w:rFonts w:asciiTheme="minorHAnsi" w:hAnsiTheme="minorHAnsi" w:cstheme="minorHAnsi"/>
        </w:rPr>
        <w:t xml:space="preserve"> Conga Sports provides programming for all players and Full Court Tennis gives them opportunities for improving their game</w:t>
      </w:r>
      <w:r>
        <w:rPr>
          <w:rFonts w:asciiTheme="minorHAnsi" w:hAnsiTheme="minorHAnsi" w:cstheme="minorHAnsi"/>
        </w:rPr>
        <w:t>.”</w:t>
      </w:r>
    </w:p>
    <w:p w14:paraId="13FB9E7F" w14:textId="77777777" w:rsidR="00B400DF" w:rsidRDefault="00B400DF" w:rsidP="00624787">
      <w:pPr>
        <w:spacing w:line="360" w:lineRule="auto"/>
        <w:rPr>
          <w:rFonts w:asciiTheme="minorHAnsi" w:hAnsiTheme="minorHAnsi" w:cstheme="minorHAnsi"/>
        </w:rPr>
      </w:pPr>
    </w:p>
    <w:p w14:paraId="57BD27C3" w14:textId="23567D7E" w:rsidR="00663BDD" w:rsidRDefault="00663BDD" w:rsidP="00624787">
      <w:pPr>
        <w:spacing w:line="360" w:lineRule="auto"/>
        <w:rPr>
          <w:rFonts w:asciiTheme="minorHAnsi" w:hAnsiTheme="minorHAnsi" w:cstheme="minorHAnsi"/>
          <w:color w:val="000000" w:themeColor="text1"/>
          <w:spacing w:val="5"/>
          <w:bdr w:val="none" w:sz="0" w:space="0" w:color="auto" w:frame="1"/>
        </w:rPr>
      </w:pPr>
      <w:r w:rsidRPr="00663BDD">
        <w:rPr>
          <w:rFonts w:asciiTheme="minorHAnsi" w:hAnsiTheme="minorHAnsi" w:cstheme="minorHAnsi"/>
          <w:b/>
          <w:bCs/>
        </w:rPr>
        <w:t>About Conga Sports</w:t>
      </w:r>
      <w:r>
        <w:rPr>
          <w:rFonts w:asciiTheme="minorHAnsi" w:hAnsiTheme="minorHAnsi" w:cstheme="minorHAnsi"/>
        </w:rPr>
        <w:br/>
        <w:t xml:space="preserve">Conga Sports is a tennis </w:t>
      </w:r>
      <w:r w:rsidRPr="00663BDD">
        <w:rPr>
          <w:rFonts w:asciiTheme="minorHAnsi" w:hAnsiTheme="minorHAnsi" w:cstheme="minorHAnsi"/>
          <w:color w:val="000000" w:themeColor="text1"/>
        </w:rPr>
        <w:t xml:space="preserve">network </w:t>
      </w:r>
      <w:r w:rsidRPr="00663BDD">
        <w:rPr>
          <w:rFonts w:asciiTheme="minorHAnsi" w:hAnsiTheme="minorHAnsi" w:cstheme="minorHAnsi"/>
          <w:color w:val="000000" w:themeColor="text1"/>
          <w:spacing w:val="5"/>
          <w:bdr w:val="none" w:sz="0" w:space="0" w:color="auto" w:frame="1"/>
        </w:rPr>
        <w:t xml:space="preserve">providing </w:t>
      </w:r>
      <w:r>
        <w:rPr>
          <w:rFonts w:asciiTheme="minorHAnsi" w:hAnsiTheme="minorHAnsi" w:cstheme="minorHAnsi"/>
          <w:color w:val="000000" w:themeColor="text1"/>
          <w:spacing w:val="5"/>
          <w:bdr w:val="none" w:sz="0" w:space="0" w:color="auto" w:frame="1"/>
        </w:rPr>
        <w:t>players of all levels</w:t>
      </w:r>
      <w:r w:rsidRPr="00663BDD">
        <w:rPr>
          <w:rFonts w:asciiTheme="minorHAnsi" w:hAnsiTheme="minorHAnsi" w:cstheme="minorHAnsi"/>
          <w:color w:val="000000" w:themeColor="text1"/>
          <w:spacing w:val="5"/>
          <w:bdr w:val="none" w:sz="0" w:space="0" w:color="auto" w:frame="1"/>
        </w:rPr>
        <w:t xml:space="preserve"> with new fun and </w:t>
      </w:r>
      <w:r w:rsidR="00B400DF">
        <w:rPr>
          <w:rFonts w:asciiTheme="minorHAnsi" w:hAnsiTheme="minorHAnsi" w:cstheme="minorHAnsi"/>
          <w:color w:val="000000" w:themeColor="text1"/>
          <w:spacing w:val="5"/>
          <w:bdr w:val="none" w:sz="0" w:space="0" w:color="auto" w:frame="1"/>
        </w:rPr>
        <w:t>inexpensive</w:t>
      </w:r>
      <w:r w:rsidRPr="00663BDD">
        <w:rPr>
          <w:rFonts w:asciiTheme="minorHAnsi" w:hAnsiTheme="minorHAnsi" w:cstheme="minorHAnsi"/>
          <w:color w:val="000000" w:themeColor="text1"/>
          <w:spacing w:val="5"/>
          <w:bdr w:val="none" w:sz="0" w:space="0" w:color="auto" w:frame="1"/>
        </w:rPr>
        <w:t> experiences on tennis courts.</w:t>
      </w:r>
      <w:r>
        <w:rPr>
          <w:rFonts w:asciiTheme="minorHAnsi" w:hAnsiTheme="minorHAnsi" w:cstheme="minorHAnsi"/>
          <w:color w:val="000000" w:themeColor="text1"/>
          <w:spacing w:val="5"/>
          <w:bdr w:val="none" w:sz="0" w:space="0" w:color="auto" w:frame="1"/>
        </w:rPr>
        <w:t xml:space="preserve"> As ‘the first green tennis network’ Conga strives </w:t>
      </w:r>
      <w:r w:rsidR="001E5EE5">
        <w:rPr>
          <w:rFonts w:asciiTheme="minorHAnsi" w:hAnsiTheme="minorHAnsi" w:cstheme="minorHAnsi"/>
          <w:color w:val="000000" w:themeColor="text1"/>
          <w:spacing w:val="5"/>
          <w:bdr w:val="none" w:sz="0" w:space="0" w:color="auto" w:frame="1"/>
        </w:rPr>
        <w:t>for a sustainable tennis future by recycling balls and planting a tree for every can of balls used.</w:t>
      </w:r>
    </w:p>
    <w:p w14:paraId="1324D73E" w14:textId="239D5EB7" w:rsidR="0048767D" w:rsidRDefault="00000000" w:rsidP="00624787">
      <w:pPr>
        <w:spacing w:line="360" w:lineRule="auto"/>
        <w:rPr>
          <w:rFonts w:asciiTheme="minorHAnsi" w:hAnsiTheme="minorHAnsi" w:cstheme="minorHAnsi"/>
          <w:color w:val="000000" w:themeColor="text1"/>
          <w:spacing w:val="5"/>
          <w:bdr w:val="none" w:sz="0" w:space="0" w:color="auto" w:frame="1"/>
        </w:rPr>
      </w:pPr>
      <w:hyperlink r:id="rId6" w:history="1">
        <w:r w:rsidR="0048767D" w:rsidRPr="00EA7B20">
          <w:rPr>
            <w:rStyle w:val="Hyperlink"/>
            <w:rFonts w:asciiTheme="minorHAnsi" w:hAnsiTheme="minorHAnsi" w:cstheme="minorHAnsi"/>
            <w:spacing w:val="5"/>
            <w:bdr w:val="none" w:sz="0" w:space="0" w:color="auto" w:frame="1"/>
          </w:rPr>
          <w:t>Conga</w:t>
        </w:r>
        <w:r w:rsidR="00EA7B20" w:rsidRPr="00EA7B20">
          <w:rPr>
            <w:rStyle w:val="Hyperlink"/>
            <w:rFonts w:asciiTheme="minorHAnsi" w:hAnsiTheme="minorHAnsi" w:cstheme="minorHAnsi"/>
            <w:spacing w:val="5"/>
            <w:bdr w:val="none" w:sz="0" w:space="0" w:color="auto" w:frame="1"/>
          </w:rPr>
          <w:t xml:space="preserve"> Sports</w:t>
        </w:r>
        <w:r w:rsidR="0048767D" w:rsidRPr="00EA7B20">
          <w:rPr>
            <w:rStyle w:val="Hyperlink"/>
            <w:rFonts w:asciiTheme="minorHAnsi" w:hAnsiTheme="minorHAnsi" w:cstheme="minorHAnsi"/>
            <w:spacing w:val="5"/>
            <w:bdr w:val="none" w:sz="0" w:space="0" w:color="auto" w:frame="1"/>
          </w:rPr>
          <w:t xml:space="preserve"> </w:t>
        </w:r>
      </w:hyperlink>
    </w:p>
    <w:p w14:paraId="52768E7B" w14:textId="2944F36E" w:rsidR="001E5EE5" w:rsidRDefault="001E5EE5" w:rsidP="00624787">
      <w:pPr>
        <w:spacing w:line="360" w:lineRule="auto"/>
        <w:rPr>
          <w:rFonts w:asciiTheme="minorHAnsi" w:hAnsiTheme="minorHAnsi" w:cstheme="minorHAnsi"/>
          <w:color w:val="000000" w:themeColor="text1"/>
          <w:spacing w:val="5"/>
          <w:bdr w:val="none" w:sz="0" w:space="0" w:color="auto" w:frame="1"/>
        </w:rPr>
      </w:pPr>
    </w:p>
    <w:p w14:paraId="6723D6EC" w14:textId="07E67502" w:rsidR="001E5EE5" w:rsidRPr="00F81BB3" w:rsidRDefault="00764ACC" w:rsidP="00B400DF">
      <w:pPr>
        <w:pStyle w:val="NormalWeb"/>
        <w:shd w:val="clear" w:color="auto" w:fill="FFFFFF"/>
        <w:spacing w:before="0" w:beforeAutospacing="0" w:line="360" w:lineRule="auto"/>
        <w:rPr>
          <w:rFonts w:asciiTheme="minorHAnsi" w:hAnsiTheme="minorHAnsi" w:cstheme="minorHAnsi"/>
          <w:color w:val="293849"/>
        </w:rPr>
      </w:pPr>
      <w:r w:rsidRPr="00F81BB3">
        <w:rPr>
          <w:rStyle w:val="Strong"/>
          <w:rFonts w:asciiTheme="minorHAnsi" w:hAnsiTheme="minorHAnsi" w:cstheme="minorHAnsi"/>
          <w:color w:val="293849"/>
        </w:rPr>
        <w:t>About </w:t>
      </w:r>
      <w:r w:rsidR="00B400DF">
        <w:rPr>
          <w:rStyle w:val="Strong"/>
          <w:rFonts w:asciiTheme="minorHAnsi" w:hAnsiTheme="minorHAnsi" w:cstheme="minorHAnsi"/>
          <w:color w:val="293849"/>
        </w:rPr>
        <w:t>Full Court Tennis</w:t>
      </w:r>
      <w:r w:rsidR="00F81BB3">
        <w:rPr>
          <w:rFonts w:asciiTheme="minorHAnsi" w:hAnsiTheme="minorHAnsi" w:cstheme="minorHAnsi"/>
          <w:color w:val="293849"/>
        </w:rPr>
        <w:br/>
      </w:r>
      <w:r w:rsidR="00B400DF">
        <w:rPr>
          <w:rFonts w:asciiTheme="minorHAnsi" w:hAnsiTheme="minorHAnsi" w:cstheme="minorHAnsi"/>
          <w:color w:val="293849"/>
        </w:rPr>
        <w:t xml:space="preserve">Full Court Tennis, founded by Brian Teacher, is a revolutionary app connecting tennis players with world-class WTA and ATP coaches. </w:t>
      </w:r>
      <w:r w:rsidR="00A3572C">
        <w:rPr>
          <w:rFonts w:asciiTheme="minorHAnsi" w:hAnsiTheme="minorHAnsi" w:cstheme="minorHAnsi"/>
          <w:color w:val="293849"/>
        </w:rPr>
        <w:t xml:space="preserve">The groundbreaking new instructional platform that </w:t>
      </w:r>
      <w:r w:rsidR="00A3572C" w:rsidRPr="00A3572C">
        <w:rPr>
          <w:rFonts w:asciiTheme="minorHAnsi" w:hAnsiTheme="minorHAnsi" w:cstheme="minorHAnsi"/>
          <w:color w:val="373737"/>
          <w:shd w:val="clear" w:color="auto" w:fill="FFFFFF"/>
        </w:rPr>
        <w:t>allows tennis players to instantly access the world</w:t>
      </w:r>
      <w:r w:rsidR="00D31DAB">
        <w:rPr>
          <w:rFonts w:asciiTheme="minorHAnsi" w:hAnsiTheme="minorHAnsi" w:cstheme="minorHAnsi"/>
          <w:color w:val="373737"/>
          <w:shd w:val="clear" w:color="auto" w:fill="FFFFFF"/>
        </w:rPr>
        <w:t>’s</w:t>
      </w:r>
      <w:r w:rsidR="00A3572C" w:rsidRPr="00A3572C">
        <w:rPr>
          <w:rFonts w:asciiTheme="minorHAnsi" w:hAnsiTheme="minorHAnsi" w:cstheme="minorHAnsi"/>
          <w:color w:val="373737"/>
          <w:shd w:val="clear" w:color="auto" w:fill="FFFFFF"/>
        </w:rPr>
        <w:t xml:space="preserve"> best coaches for in-app virtual lessons</w:t>
      </w:r>
      <w:r w:rsidR="00E87E74">
        <w:rPr>
          <w:rFonts w:asciiTheme="minorHAnsi" w:hAnsiTheme="minorHAnsi" w:cstheme="minorHAnsi"/>
          <w:color w:val="373737"/>
          <w:shd w:val="clear" w:color="auto" w:fill="FFFFFF"/>
        </w:rPr>
        <w:t xml:space="preserve"> </w:t>
      </w:r>
      <w:r w:rsidR="00E87E74">
        <w:rPr>
          <w:rFonts w:asciiTheme="minorHAnsi" w:hAnsiTheme="minorHAnsi" w:cstheme="minorHAnsi"/>
          <w:color w:val="293849"/>
        </w:rPr>
        <w:t>is now available through the app store</w:t>
      </w:r>
      <w:r w:rsidR="00F81BB3" w:rsidRPr="00A3572C">
        <w:rPr>
          <w:rFonts w:asciiTheme="minorHAnsi" w:hAnsiTheme="minorHAnsi" w:cstheme="minorHAnsi"/>
          <w:color w:val="293849"/>
        </w:rPr>
        <w:br/>
      </w:r>
      <w:hyperlink r:id="rId7" w:history="1">
        <w:r w:rsidR="00A3572C" w:rsidRPr="00A3572C">
          <w:rPr>
            <w:rStyle w:val="Hyperlink"/>
            <w:rFonts w:asciiTheme="minorHAnsi" w:hAnsiTheme="minorHAnsi" w:cstheme="minorHAnsi"/>
          </w:rPr>
          <w:t>Full Court Tennis</w:t>
        </w:r>
      </w:hyperlink>
    </w:p>
    <w:p w14:paraId="5C811A5B" w14:textId="77777777" w:rsidR="00B95C9B" w:rsidRDefault="00B95C9B" w:rsidP="00624787">
      <w:pPr>
        <w:spacing w:line="360" w:lineRule="auto"/>
        <w:rPr>
          <w:rFonts w:asciiTheme="minorHAnsi" w:hAnsiTheme="minorHAnsi" w:cstheme="minorHAnsi"/>
          <w:color w:val="000000" w:themeColor="text1"/>
        </w:rPr>
      </w:pPr>
    </w:p>
    <w:p w14:paraId="0B800F0D" w14:textId="4ACE2C14" w:rsidR="0048767D" w:rsidRDefault="0048767D" w:rsidP="00624787">
      <w:pPr>
        <w:spacing w:line="360" w:lineRule="auto"/>
        <w:rPr>
          <w:rFonts w:asciiTheme="minorHAnsi" w:hAnsiTheme="minorHAnsi" w:cstheme="minorHAnsi"/>
          <w:color w:val="000000" w:themeColor="text1"/>
        </w:rPr>
      </w:pPr>
    </w:p>
    <w:p w14:paraId="627DEA9B" w14:textId="706A3384" w:rsidR="0048767D" w:rsidRDefault="00B95C9B" w:rsidP="00624787">
      <w:pPr>
        <w:spacing w:line="360" w:lineRule="auto"/>
        <w:rPr>
          <w:rFonts w:asciiTheme="minorHAnsi" w:hAnsiTheme="minorHAnsi" w:cstheme="minorHAnsi"/>
          <w:color w:val="000000"/>
          <w:spacing w:val="12"/>
          <w:shd w:val="clear" w:color="auto" w:fill="FFFFFF"/>
        </w:rPr>
      </w:pPr>
      <w:r w:rsidRPr="00B95C9B">
        <w:rPr>
          <w:rFonts w:asciiTheme="minorHAnsi" w:hAnsiTheme="minorHAnsi" w:cstheme="minorHAnsi"/>
          <w:color w:val="000000"/>
          <w:spacing w:val="12"/>
          <w:shd w:val="clear" w:color="auto" w:fill="FFFFFF"/>
        </w:rPr>
        <w:t xml:space="preserve">For </w:t>
      </w:r>
      <w:r w:rsidR="0048767D" w:rsidRPr="00B95C9B">
        <w:rPr>
          <w:rFonts w:asciiTheme="minorHAnsi" w:hAnsiTheme="minorHAnsi" w:cstheme="minorHAnsi"/>
          <w:color w:val="000000"/>
          <w:spacing w:val="12"/>
          <w:shd w:val="clear" w:color="auto" w:fill="FFFFFF"/>
        </w:rPr>
        <w:t xml:space="preserve">media inquiries, please contact </w:t>
      </w:r>
      <w:r w:rsidRPr="00B95C9B">
        <w:rPr>
          <w:rFonts w:asciiTheme="minorHAnsi" w:hAnsiTheme="minorHAnsi" w:cstheme="minorHAnsi"/>
          <w:color w:val="000000"/>
          <w:spacing w:val="12"/>
          <w:shd w:val="clear" w:color="auto" w:fill="FFFFFF"/>
        </w:rPr>
        <w:t>Rich Neher at 818-738-5230</w:t>
      </w:r>
      <w:r>
        <w:rPr>
          <w:rFonts w:asciiTheme="minorHAnsi" w:hAnsiTheme="minorHAnsi" w:cstheme="minorHAnsi"/>
          <w:color w:val="000000"/>
          <w:spacing w:val="12"/>
          <w:shd w:val="clear" w:color="auto" w:fill="FFFFFF"/>
        </w:rPr>
        <w:t xml:space="preserve"> or email</w:t>
      </w:r>
    </w:p>
    <w:p w14:paraId="35473814" w14:textId="07309EA2" w:rsidR="00B95C9B" w:rsidRDefault="00000000" w:rsidP="00624787">
      <w:pPr>
        <w:spacing w:line="360" w:lineRule="auto"/>
        <w:rPr>
          <w:rFonts w:asciiTheme="minorHAnsi" w:hAnsiTheme="minorHAnsi" w:cstheme="minorHAnsi"/>
          <w:spacing w:val="12"/>
          <w:shd w:val="clear" w:color="auto" w:fill="FFFFFF"/>
        </w:rPr>
      </w:pPr>
      <w:hyperlink r:id="rId8" w:history="1">
        <w:r w:rsidR="00E87E74" w:rsidRPr="00E87E74">
          <w:rPr>
            <w:rStyle w:val="Hyperlink"/>
            <w:rFonts w:asciiTheme="minorHAnsi" w:hAnsiTheme="minorHAnsi" w:cstheme="minorHAnsi"/>
            <w:spacing w:val="12"/>
            <w:shd w:val="clear" w:color="auto" w:fill="FFFFFF"/>
          </w:rPr>
          <w:t>richneher@tennismediagroup.com</w:t>
        </w:r>
      </w:hyperlink>
      <w:r w:rsidR="00E87E74">
        <w:rPr>
          <w:rFonts w:asciiTheme="minorHAnsi" w:hAnsiTheme="minorHAnsi" w:cstheme="minorHAnsi"/>
          <w:spacing w:val="12"/>
          <w:shd w:val="clear" w:color="auto" w:fill="FFFFFF"/>
        </w:rPr>
        <w:t xml:space="preserve"> </w:t>
      </w:r>
    </w:p>
    <w:p w14:paraId="6F42693E" w14:textId="61CC58CC" w:rsidR="004B2A94" w:rsidRDefault="004B2A94" w:rsidP="00624787">
      <w:pPr>
        <w:spacing w:line="360" w:lineRule="auto"/>
        <w:rPr>
          <w:rFonts w:asciiTheme="minorHAnsi" w:hAnsiTheme="minorHAnsi" w:cstheme="minorHAnsi"/>
          <w:spacing w:val="12"/>
          <w:shd w:val="clear" w:color="auto" w:fill="FFFFFF"/>
        </w:rPr>
      </w:pPr>
    </w:p>
    <w:p w14:paraId="77776BE3" w14:textId="0F67CED2" w:rsidR="004B2A94" w:rsidRPr="00B95C9B" w:rsidRDefault="004B2A94" w:rsidP="00624787">
      <w:pPr>
        <w:spacing w:line="360" w:lineRule="auto"/>
        <w:rPr>
          <w:rFonts w:asciiTheme="minorHAnsi" w:hAnsiTheme="minorHAnsi" w:cstheme="minorHAnsi"/>
          <w:color w:val="000000" w:themeColor="text1"/>
        </w:rPr>
      </w:pPr>
      <w:r>
        <w:rPr>
          <w:rFonts w:ascii="Helvetica" w:hAnsi="Helvetica" w:cs="Helvetica"/>
          <w:color w:val="62646A"/>
          <w:shd w:val="clear" w:color="auto" w:fill="FFFFFF"/>
        </w:rPr>
        <w:t>Your Press Release has been successfully distributed to hundreds of news and media sites and has been listed by Google News, Google search, Bing search and Yahoo search.</w:t>
      </w:r>
      <w:r>
        <w:rPr>
          <w:rFonts w:ascii="Helvetica" w:hAnsi="Helvetica" w:cs="Helvetica"/>
          <w:color w:val="62646A"/>
        </w:rPr>
        <w:br/>
      </w:r>
      <w:r>
        <w:rPr>
          <w:rFonts w:ascii="Helvetica" w:hAnsi="Helvetica" w:cs="Helvetica"/>
          <w:color w:val="62646A"/>
        </w:rPr>
        <w:br/>
      </w:r>
      <w:r>
        <w:rPr>
          <w:rFonts w:ascii="Helvetica" w:hAnsi="Helvetica" w:cs="Helvetica"/>
          <w:color w:val="62646A"/>
          <w:shd w:val="clear" w:color="auto" w:fill="FFFFFF"/>
        </w:rPr>
        <w:t>Here is the full distribution report: </w:t>
      </w:r>
      <w:hyperlink r:id="rId9" w:tgtFrame="_blank" w:history="1">
        <w:r>
          <w:rPr>
            <w:rStyle w:val="Hyperlink"/>
            <w:rFonts w:ascii="Helvetica" w:hAnsi="Helvetica" w:cs="Helvetica"/>
            <w:color w:val="446EE7"/>
            <w:shd w:val="clear" w:color="auto" w:fill="FFFFFF"/>
          </w:rPr>
          <w:t>https://www.dropbox.com/s/r5xrpjo9obm8bom/1671171730.pdf?dl=0</w:t>
        </w:r>
      </w:hyperlink>
      <w:r>
        <w:rPr>
          <w:rFonts w:ascii="Helvetica" w:hAnsi="Helvetica" w:cs="Helvetica"/>
          <w:color w:val="62646A"/>
        </w:rPr>
        <w:br/>
      </w:r>
      <w:r>
        <w:rPr>
          <w:rFonts w:ascii="Helvetica" w:hAnsi="Helvetica" w:cs="Helvetica"/>
          <w:color w:val="62646A"/>
          <w:shd w:val="clear" w:color="auto" w:fill="FFFFFF"/>
        </w:rPr>
        <w:lastRenderedPageBreak/>
        <w:t>Each logo in the PDF report is connected to the published PR on that site.</w:t>
      </w:r>
      <w:r>
        <w:rPr>
          <w:rFonts w:ascii="Helvetica" w:hAnsi="Helvetica" w:cs="Helvetica"/>
          <w:color w:val="62646A"/>
        </w:rPr>
        <w:br/>
      </w:r>
      <w:r>
        <w:rPr>
          <w:rFonts w:ascii="Helvetica" w:hAnsi="Helvetica" w:cs="Helvetica"/>
          <w:color w:val="62646A"/>
        </w:rPr>
        <w:br/>
      </w:r>
      <w:r>
        <w:rPr>
          <w:rFonts w:ascii="Helvetica" w:hAnsi="Helvetica" w:cs="Helvetica"/>
          <w:color w:val="62646A"/>
          <w:shd w:val="clear" w:color="auto" w:fill="FFFFFF"/>
        </w:rPr>
        <w:t>Attached are the results we were able to achieve.</w:t>
      </w:r>
      <w:r>
        <w:rPr>
          <w:rFonts w:ascii="Helvetica" w:hAnsi="Helvetica" w:cs="Helvetica"/>
          <w:color w:val="62646A"/>
        </w:rPr>
        <w:br/>
      </w:r>
      <w:r>
        <w:rPr>
          <w:rFonts w:ascii="Helvetica" w:hAnsi="Helvetica" w:cs="Helvetica"/>
          <w:color w:val="62646A"/>
          <w:shd w:val="clear" w:color="auto" w:fill="FFFFFF"/>
        </w:rPr>
        <w:t>Below are some selected links that you can share on your social media and website:</w:t>
      </w:r>
      <w:r>
        <w:rPr>
          <w:rFonts w:ascii="Helvetica" w:hAnsi="Helvetica" w:cs="Helvetica"/>
          <w:color w:val="62646A"/>
        </w:rPr>
        <w:br/>
      </w:r>
      <w:r>
        <w:rPr>
          <w:rFonts w:ascii="Helvetica" w:hAnsi="Helvetica" w:cs="Helvetica"/>
          <w:color w:val="62646A"/>
        </w:rPr>
        <w:br/>
      </w:r>
      <w:r>
        <w:rPr>
          <w:rFonts w:ascii="Helvetica" w:hAnsi="Helvetica" w:cs="Helvetica"/>
          <w:color w:val="62646A"/>
          <w:shd w:val="clear" w:color="auto" w:fill="FFFFFF"/>
        </w:rPr>
        <w:t>1. </w:t>
      </w:r>
      <w:hyperlink r:id="rId10" w:tgtFrame="_blank" w:history="1">
        <w:r>
          <w:rPr>
            <w:rStyle w:val="Hyperlink"/>
            <w:rFonts w:ascii="Helvetica" w:hAnsi="Helvetica" w:cs="Helvetica"/>
            <w:color w:val="446EE7"/>
            <w:shd w:val="clear" w:color="auto" w:fill="FFFFFF"/>
          </w:rPr>
          <w:t>https://www.benzinga.com/pressreleases/22/12/ab30098977/new-conga-sports-tennis-program-city-slams-signs-australian-open-singles-champion-brian-teacher-a</w:t>
        </w:r>
      </w:hyperlink>
      <w:r>
        <w:rPr>
          <w:rFonts w:ascii="Helvetica" w:hAnsi="Helvetica" w:cs="Helvetica"/>
          <w:color w:val="62646A"/>
        </w:rPr>
        <w:br/>
      </w:r>
      <w:r>
        <w:rPr>
          <w:rFonts w:ascii="Helvetica" w:hAnsi="Helvetica" w:cs="Helvetica"/>
          <w:color w:val="62646A"/>
        </w:rPr>
        <w:br/>
      </w:r>
      <w:r>
        <w:rPr>
          <w:rFonts w:ascii="Helvetica" w:hAnsi="Helvetica" w:cs="Helvetica"/>
          <w:color w:val="62646A"/>
          <w:shd w:val="clear" w:color="auto" w:fill="FFFFFF"/>
        </w:rPr>
        <w:t>2. </w:t>
      </w:r>
      <w:hyperlink r:id="rId11" w:tgtFrame="_blank" w:history="1">
        <w:r>
          <w:rPr>
            <w:rStyle w:val="Hyperlink"/>
            <w:rFonts w:ascii="Helvetica" w:hAnsi="Helvetica" w:cs="Helvetica"/>
            <w:color w:val="446EE7"/>
            <w:shd w:val="clear" w:color="auto" w:fill="FFFFFF"/>
          </w:rPr>
          <w:t>https://www.wtnzfox43.com/story/47950691/new-conga-sports-tennis-program-city-slams-signs-australian-open-singles-champion-brian-teacher-as-independent-advisor-for-tour-and-competition</w:t>
        </w:r>
      </w:hyperlink>
      <w:r>
        <w:rPr>
          <w:rFonts w:ascii="Helvetica" w:hAnsi="Helvetica" w:cs="Helvetica"/>
          <w:color w:val="62646A"/>
        </w:rPr>
        <w:br/>
      </w:r>
      <w:r>
        <w:rPr>
          <w:rFonts w:ascii="Helvetica" w:hAnsi="Helvetica" w:cs="Helvetica"/>
          <w:color w:val="62646A"/>
        </w:rPr>
        <w:br/>
      </w:r>
      <w:r>
        <w:rPr>
          <w:rFonts w:ascii="Helvetica" w:hAnsi="Helvetica" w:cs="Helvetica"/>
          <w:color w:val="62646A"/>
          <w:shd w:val="clear" w:color="auto" w:fill="FFFFFF"/>
        </w:rPr>
        <w:t>3. </w:t>
      </w:r>
      <w:hyperlink r:id="rId12" w:tgtFrame="_blank" w:history="1">
        <w:r>
          <w:rPr>
            <w:rStyle w:val="Hyperlink"/>
            <w:rFonts w:ascii="Helvetica" w:hAnsi="Helvetica" w:cs="Helvetica"/>
            <w:color w:val="446EE7"/>
            <w:shd w:val="clear" w:color="auto" w:fill="FFFFFF"/>
          </w:rPr>
          <w:t>https://www.wpgxfox28.com/story/47950691/new-conga-sports-tennis-program-city-slams-signs-australian-open-singles-champion-brian-teacher-as-independent-advisor-for-tour-and-competition</w:t>
        </w:r>
      </w:hyperlink>
      <w:r>
        <w:rPr>
          <w:rFonts w:ascii="Helvetica" w:hAnsi="Helvetica" w:cs="Helvetica"/>
          <w:color w:val="62646A"/>
        </w:rPr>
        <w:br/>
      </w:r>
      <w:r>
        <w:rPr>
          <w:rFonts w:ascii="Helvetica" w:hAnsi="Helvetica" w:cs="Helvetica"/>
          <w:color w:val="62646A"/>
        </w:rPr>
        <w:br/>
      </w:r>
      <w:r>
        <w:rPr>
          <w:rFonts w:ascii="Helvetica" w:hAnsi="Helvetica" w:cs="Helvetica"/>
          <w:color w:val="62646A"/>
          <w:shd w:val="clear" w:color="auto" w:fill="FFFFFF"/>
        </w:rPr>
        <w:t>4. </w:t>
      </w:r>
      <w:hyperlink r:id="rId13" w:tgtFrame="_blank" w:history="1">
        <w:r>
          <w:rPr>
            <w:rStyle w:val="Hyperlink"/>
            <w:rFonts w:ascii="Helvetica" w:hAnsi="Helvetica" w:cs="Helvetica"/>
            <w:color w:val="446EE7"/>
            <w:shd w:val="clear" w:color="auto" w:fill="FFFFFF"/>
          </w:rPr>
          <w:t>https://www.digitaljournal.com/pr/new-conga-sports-tennis-program-city-slams-signs-australian-open-singles-champion-brian-teacher-as-independent-advisor-for-tour-and-competition</w:t>
        </w:r>
      </w:hyperlink>
      <w:r>
        <w:rPr>
          <w:rFonts w:ascii="Helvetica" w:hAnsi="Helvetica" w:cs="Helvetica"/>
          <w:color w:val="62646A"/>
        </w:rPr>
        <w:br/>
      </w:r>
    </w:p>
    <w:sectPr w:rsidR="004B2A94" w:rsidRPr="00B95C9B" w:rsidSect="001E5EE5">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E06E4"/>
    <w:multiLevelType w:val="multilevel"/>
    <w:tmpl w:val="15A0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8827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IwNzc3MTSyMDQ1N7dU0lEKTi0uzszPAykwNKwFALHl9GotAAAA"/>
  </w:docVars>
  <w:rsids>
    <w:rsidRoot w:val="005650D3"/>
    <w:rsid w:val="00061B5F"/>
    <w:rsid w:val="00075414"/>
    <w:rsid w:val="000F3CB1"/>
    <w:rsid w:val="00121F83"/>
    <w:rsid w:val="00150D33"/>
    <w:rsid w:val="001878E5"/>
    <w:rsid w:val="00193A56"/>
    <w:rsid w:val="001A42BF"/>
    <w:rsid w:val="001B100B"/>
    <w:rsid w:val="001C3AE8"/>
    <w:rsid w:val="001C400E"/>
    <w:rsid w:val="001E5EE5"/>
    <w:rsid w:val="00217A19"/>
    <w:rsid w:val="00224B38"/>
    <w:rsid w:val="002570F9"/>
    <w:rsid w:val="002A5E3F"/>
    <w:rsid w:val="002F76CE"/>
    <w:rsid w:val="00300C2C"/>
    <w:rsid w:val="00342442"/>
    <w:rsid w:val="00420DC5"/>
    <w:rsid w:val="00447AD6"/>
    <w:rsid w:val="004668ED"/>
    <w:rsid w:val="004875E8"/>
    <w:rsid w:val="0048767D"/>
    <w:rsid w:val="004A0B73"/>
    <w:rsid w:val="004B2A94"/>
    <w:rsid w:val="004B5B29"/>
    <w:rsid w:val="00515185"/>
    <w:rsid w:val="005650D3"/>
    <w:rsid w:val="0058732E"/>
    <w:rsid w:val="005D593F"/>
    <w:rsid w:val="00614CD8"/>
    <w:rsid w:val="00617BD6"/>
    <w:rsid w:val="00624787"/>
    <w:rsid w:val="0064374A"/>
    <w:rsid w:val="00644342"/>
    <w:rsid w:val="00663BDD"/>
    <w:rsid w:val="007150B9"/>
    <w:rsid w:val="007428EA"/>
    <w:rsid w:val="00752812"/>
    <w:rsid w:val="00764ACC"/>
    <w:rsid w:val="007A5A33"/>
    <w:rsid w:val="007B0820"/>
    <w:rsid w:val="007B631E"/>
    <w:rsid w:val="007E5138"/>
    <w:rsid w:val="00800B3F"/>
    <w:rsid w:val="008100AB"/>
    <w:rsid w:val="00853C9E"/>
    <w:rsid w:val="008A1549"/>
    <w:rsid w:val="008A4E67"/>
    <w:rsid w:val="008C2487"/>
    <w:rsid w:val="008D79EF"/>
    <w:rsid w:val="008F2385"/>
    <w:rsid w:val="00915C5D"/>
    <w:rsid w:val="00937F93"/>
    <w:rsid w:val="009F214E"/>
    <w:rsid w:val="00A266F1"/>
    <w:rsid w:val="00A3572C"/>
    <w:rsid w:val="00AC04A7"/>
    <w:rsid w:val="00B400DF"/>
    <w:rsid w:val="00B5750D"/>
    <w:rsid w:val="00B95C9B"/>
    <w:rsid w:val="00C17BE3"/>
    <w:rsid w:val="00C5406B"/>
    <w:rsid w:val="00C97363"/>
    <w:rsid w:val="00CA3A40"/>
    <w:rsid w:val="00CE6D57"/>
    <w:rsid w:val="00CF0D13"/>
    <w:rsid w:val="00D00F11"/>
    <w:rsid w:val="00D31DAB"/>
    <w:rsid w:val="00D34E55"/>
    <w:rsid w:val="00DB64BB"/>
    <w:rsid w:val="00E11416"/>
    <w:rsid w:val="00E47D2C"/>
    <w:rsid w:val="00E87E74"/>
    <w:rsid w:val="00EA7B20"/>
    <w:rsid w:val="00EB5430"/>
    <w:rsid w:val="00EE6197"/>
    <w:rsid w:val="00F36E61"/>
    <w:rsid w:val="00F56BF4"/>
    <w:rsid w:val="00F81BB3"/>
    <w:rsid w:val="00FA011C"/>
    <w:rsid w:val="00FB21F9"/>
    <w:rsid w:val="00FD0D44"/>
    <w:rsid w:val="00FD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14BA"/>
  <w15:chartTrackingRefBased/>
  <w15:docId w15:val="{81A0A32F-E784-43D6-910C-782D378F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0D3"/>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95C9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87"/>
    <w:rPr>
      <w:color w:val="0000FF" w:themeColor="hyperlink"/>
      <w:u w:val="single"/>
    </w:rPr>
  </w:style>
  <w:style w:type="character" w:styleId="UnresolvedMention">
    <w:name w:val="Unresolved Mention"/>
    <w:basedOn w:val="DefaultParagraphFont"/>
    <w:uiPriority w:val="99"/>
    <w:semiHidden/>
    <w:unhideWhenUsed/>
    <w:rsid w:val="008C2487"/>
    <w:rPr>
      <w:color w:val="605E5C"/>
      <w:shd w:val="clear" w:color="auto" w:fill="E1DFDD"/>
    </w:rPr>
  </w:style>
  <w:style w:type="character" w:customStyle="1" w:styleId="Heading3Char">
    <w:name w:val="Heading 3 Char"/>
    <w:basedOn w:val="DefaultParagraphFont"/>
    <w:link w:val="Heading3"/>
    <w:uiPriority w:val="9"/>
    <w:rsid w:val="00B95C9B"/>
    <w:rPr>
      <w:rFonts w:ascii="Times New Roman" w:eastAsia="Times New Roman" w:hAnsi="Times New Roman" w:cs="Times New Roman"/>
      <w:b/>
      <w:bCs/>
      <w:sz w:val="27"/>
      <w:szCs w:val="27"/>
    </w:rPr>
  </w:style>
  <w:style w:type="paragraph" w:styleId="NormalWeb">
    <w:name w:val="Normal (Web)"/>
    <w:basedOn w:val="Normal"/>
    <w:uiPriority w:val="99"/>
    <w:unhideWhenUsed/>
    <w:rsid w:val="00764ACC"/>
    <w:pPr>
      <w:spacing w:before="100" w:beforeAutospacing="1" w:after="100" w:afterAutospacing="1"/>
    </w:pPr>
  </w:style>
  <w:style w:type="character" w:styleId="Strong">
    <w:name w:val="Strong"/>
    <w:basedOn w:val="DefaultParagraphFont"/>
    <w:uiPriority w:val="22"/>
    <w:qFormat/>
    <w:rsid w:val="00764ACC"/>
    <w:rPr>
      <w:b/>
      <w:bCs/>
    </w:rPr>
  </w:style>
  <w:style w:type="character" w:customStyle="1" w:styleId="x-el">
    <w:name w:val="x-el"/>
    <w:basedOn w:val="DefaultParagraphFont"/>
    <w:rsid w:val="004875E8"/>
  </w:style>
  <w:style w:type="paragraph" w:customStyle="1" w:styleId="x-el1">
    <w:name w:val="x-el1"/>
    <w:basedOn w:val="Normal"/>
    <w:rsid w:val="004875E8"/>
    <w:pPr>
      <w:spacing w:before="100" w:beforeAutospacing="1" w:after="100" w:afterAutospacing="1"/>
    </w:pPr>
  </w:style>
  <w:style w:type="character" w:customStyle="1" w:styleId="contentpasted0">
    <w:name w:val="contentpasted0"/>
    <w:basedOn w:val="DefaultParagraphFont"/>
    <w:rsid w:val="00487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410588">
      <w:bodyDiv w:val="1"/>
      <w:marLeft w:val="0"/>
      <w:marRight w:val="0"/>
      <w:marTop w:val="0"/>
      <w:marBottom w:val="0"/>
      <w:divBdr>
        <w:top w:val="none" w:sz="0" w:space="0" w:color="auto"/>
        <w:left w:val="none" w:sz="0" w:space="0" w:color="auto"/>
        <w:bottom w:val="none" w:sz="0" w:space="0" w:color="auto"/>
        <w:right w:val="none" w:sz="0" w:space="0" w:color="auto"/>
      </w:divBdr>
    </w:div>
    <w:div w:id="868222273">
      <w:bodyDiv w:val="1"/>
      <w:marLeft w:val="0"/>
      <w:marRight w:val="0"/>
      <w:marTop w:val="0"/>
      <w:marBottom w:val="0"/>
      <w:divBdr>
        <w:top w:val="none" w:sz="0" w:space="0" w:color="auto"/>
        <w:left w:val="none" w:sz="0" w:space="0" w:color="auto"/>
        <w:bottom w:val="none" w:sz="0" w:space="0" w:color="auto"/>
        <w:right w:val="none" w:sz="0" w:space="0" w:color="auto"/>
      </w:divBdr>
    </w:div>
    <w:div w:id="967932599">
      <w:bodyDiv w:val="1"/>
      <w:marLeft w:val="0"/>
      <w:marRight w:val="0"/>
      <w:marTop w:val="0"/>
      <w:marBottom w:val="0"/>
      <w:divBdr>
        <w:top w:val="none" w:sz="0" w:space="0" w:color="auto"/>
        <w:left w:val="none" w:sz="0" w:space="0" w:color="auto"/>
        <w:bottom w:val="none" w:sz="0" w:space="0" w:color="auto"/>
        <w:right w:val="none" w:sz="0" w:space="0" w:color="auto"/>
      </w:divBdr>
    </w:div>
    <w:div w:id="1450317876">
      <w:bodyDiv w:val="1"/>
      <w:marLeft w:val="0"/>
      <w:marRight w:val="0"/>
      <w:marTop w:val="0"/>
      <w:marBottom w:val="0"/>
      <w:divBdr>
        <w:top w:val="none" w:sz="0" w:space="0" w:color="auto"/>
        <w:left w:val="none" w:sz="0" w:space="0" w:color="auto"/>
        <w:bottom w:val="none" w:sz="0" w:space="0" w:color="auto"/>
        <w:right w:val="none" w:sz="0" w:space="0" w:color="auto"/>
      </w:divBdr>
    </w:div>
    <w:div w:id="1788112251">
      <w:bodyDiv w:val="1"/>
      <w:marLeft w:val="0"/>
      <w:marRight w:val="0"/>
      <w:marTop w:val="0"/>
      <w:marBottom w:val="0"/>
      <w:divBdr>
        <w:top w:val="none" w:sz="0" w:space="0" w:color="auto"/>
        <w:left w:val="none" w:sz="0" w:space="0" w:color="auto"/>
        <w:bottom w:val="none" w:sz="0" w:space="0" w:color="auto"/>
        <w:right w:val="none" w:sz="0" w:space="0" w:color="auto"/>
      </w:divBdr>
    </w:div>
    <w:div w:id="1872957243">
      <w:bodyDiv w:val="1"/>
      <w:marLeft w:val="0"/>
      <w:marRight w:val="0"/>
      <w:marTop w:val="0"/>
      <w:marBottom w:val="0"/>
      <w:divBdr>
        <w:top w:val="none" w:sz="0" w:space="0" w:color="auto"/>
        <w:left w:val="none" w:sz="0" w:space="0" w:color="auto"/>
        <w:bottom w:val="none" w:sz="0" w:space="0" w:color="auto"/>
        <w:right w:val="none" w:sz="0" w:space="0" w:color="auto"/>
      </w:divBdr>
    </w:div>
    <w:div w:id="214311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neher@tennismediagroup.com" TargetMode="External"/><Relationship Id="rId13" Type="http://schemas.openxmlformats.org/officeDocument/2006/relationships/hyperlink" Target="https://www.digitaljournal.com/pr/new-conga-sports-tennis-program-city-slams-signs-australian-open-singles-champion-brian-teacher-as-independent-advisor-for-tour-and-competition" TargetMode="External"/><Relationship Id="rId3" Type="http://schemas.openxmlformats.org/officeDocument/2006/relationships/settings" Target="settings.xml"/><Relationship Id="rId7" Type="http://schemas.openxmlformats.org/officeDocument/2006/relationships/hyperlink" Target="https://www.fullcourttennis.com/" TargetMode="External"/><Relationship Id="rId12" Type="http://schemas.openxmlformats.org/officeDocument/2006/relationships/hyperlink" Target="https://www.wpgxfox28.com/story/47950691/new-conga-sports-tennis-program-city-slams-signs-australian-open-singles-champion-brian-teacher-as-independent-advisor-for-tour-and-compet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gasports.com/" TargetMode="External"/><Relationship Id="rId11" Type="http://schemas.openxmlformats.org/officeDocument/2006/relationships/hyperlink" Target="https://www.wtnzfox43.com/story/47950691/new-conga-sports-tennis-program-city-slams-signs-australian-open-singles-champion-brian-teacher-as-independent-advisor-for-tour-and-competition"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benzinga.com/pressreleases/22/12/ab30098977/new-conga-sports-tennis-program-city-slams-signs-australian-open-singles-champion-brian-teacher-a" TargetMode="External"/><Relationship Id="rId4" Type="http://schemas.openxmlformats.org/officeDocument/2006/relationships/webSettings" Target="webSettings.xml"/><Relationship Id="rId9" Type="http://schemas.openxmlformats.org/officeDocument/2006/relationships/hyperlink" Target="https://www.dropbox.com/s/r5xrpjo9obm8bom/1671171730.pdf?dl=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Neher</dc:creator>
  <cp:keywords/>
  <dc:description/>
  <cp:lastModifiedBy>Rich Neher</cp:lastModifiedBy>
  <cp:revision>2</cp:revision>
  <dcterms:created xsi:type="dcterms:W3CDTF">2023-02-02T04:57:00Z</dcterms:created>
  <dcterms:modified xsi:type="dcterms:W3CDTF">2023-02-02T04:57:00Z</dcterms:modified>
</cp:coreProperties>
</file>